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12B0" w14:textId="77777777" w:rsidR="006C2810" w:rsidRPr="006C2810" w:rsidRDefault="006C2810" w:rsidP="006C2810">
      <w:pPr>
        <w:ind w:left="720"/>
        <w:jc w:val="center"/>
        <w:rPr>
          <w:rFonts w:ascii="Times New Roman" w:hAnsi="Times New Roman" w:cs="Times New Roman"/>
          <w:b/>
          <w:sz w:val="24"/>
          <w:szCs w:val="24"/>
        </w:rPr>
      </w:pPr>
    </w:p>
    <w:p w14:paraId="2678AA27" w14:textId="77777777" w:rsidR="006C2810" w:rsidRPr="006C2810" w:rsidRDefault="006C2810" w:rsidP="006C2810">
      <w:pPr>
        <w:ind w:left="720"/>
        <w:jc w:val="center"/>
        <w:rPr>
          <w:rFonts w:ascii="Times New Roman" w:hAnsi="Times New Roman" w:cs="Times New Roman"/>
          <w:b/>
          <w:sz w:val="24"/>
          <w:szCs w:val="24"/>
        </w:rPr>
      </w:pPr>
    </w:p>
    <w:p w14:paraId="7E246731" w14:textId="77777777" w:rsidR="006C2810" w:rsidRPr="006C2810" w:rsidRDefault="006C2810" w:rsidP="006C2810">
      <w:pPr>
        <w:ind w:left="720"/>
        <w:jc w:val="center"/>
        <w:rPr>
          <w:rFonts w:ascii="Times New Roman" w:hAnsi="Times New Roman" w:cs="Times New Roman"/>
          <w:b/>
          <w:sz w:val="24"/>
          <w:szCs w:val="24"/>
        </w:rPr>
      </w:pPr>
    </w:p>
    <w:p w14:paraId="5597CF84" w14:textId="77777777" w:rsidR="006C2810" w:rsidRPr="006C2810" w:rsidRDefault="006C2810" w:rsidP="006C2810">
      <w:pPr>
        <w:ind w:left="720"/>
        <w:jc w:val="center"/>
        <w:rPr>
          <w:rFonts w:ascii="Times New Roman" w:hAnsi="Times New Roman" w:cs="Times New Roman"/>
          <w:b/>
          <w:sz w:val="24"/>
          <w:szCs w:val="24"/>
        </w:rPr>
      </w:pPr>
    </w:p>
    <w:p w14:paraId="3C00D997" w14:textId="77777777" w:rsidR="006C2810" w:rsidRPr="006C2810" w:rsidRDefault="006C2810" w:rsidP="006C2810">
      <w:pPr>
        <w:ind w:left="720"/>
        <w:jc w:val="center"/>
        <w:rPr>
          <w:rFonts w:ascii="Times New Roman" w:hAnsi="Times New Roman" w:cs="Times New Roman"/>
          <w:b/>
          <w:sz w:val="24"/>
          <w:szCs w:val="24"/>
        </w:rPr>
      </w:pPr>
    </w:p>
    <w:p w14:paraId="07A83925" w14:textId="77777777" w:rsidR="006C2810" w:rsidRPr="006C2810" w:rsidRDefault="006C2810" w:rsidP="006C2810">
      <w:pPr>
        <w:ind w:left="720"/>
        <w:jc w:val="center"/>
        <w:rPr>
          <w:rFonts w:ascii="Times New Roman" w:hAnsi="Times New Roman" w:cs="Times New Roman"/>
          <w:b/>
          <w:sz w:val="24"/>
          <w:szCs w:val="24"/>
        </w:rPr>
      </w:pPr>
    </w:p>
    <w:p w14:paraId="5BA4F843" w14:textId="77777777" w:rsidR="006C2810" w:rsidRPr="006C2810" w:rsidRDefault="006C2810" w:rsidP="006C2810">
      <w:pPr>
        <w:ind w:left="720"/>
        <w:jc w:val="center"/>
        <w:rPr>
          <w:rFonts w:ascii="Times New Roman" w:hAnsi="Times New Roman" w:cs="Times New Roman"/>
          <w:b/>
          <w:sz w:val="24"/>
          <w:szCs w:val="24"/>
        </w:rPr>
      </w:pPr>
    </w:p>
    <w:p w14:paraId="62D5088A" w14:textId="77777777" w:rsidR="006C2810" w:rsidRPr="006C2810" w:rsidRDefault="006C2810" w:rsidP="006C2810">
      <w:pPr>
        <w:ind w:left="720"/>
        <w:jc w:val="center"/>
        <w:rPr>
          <w:rFonts w:ascii="Times New Roman" w:hAnsi="Times New Roman" w:cs="Times New Roman"/>
          <w:b/>
          <w:sz w:val="24"/>
          <w:szCs w:val="24"/>
        </w:rPr>
      </w:pPr>
    </w:p>
    <w:p w14:paraId="21B58D0C" w14:textId="77777777" w:rsidR="006C2810" w:rsidRPr="006C2810" w:rsidRDefault="006C2810" w:rsidP="006C2810">
      <w:pPr>
        <w:ind w:left="720"/>
        <w:jc w:val="center"/>
        <w:rPr>
          <w:rFonts w:ascii="Times New Roman" w:hAnsi="Times New Roman" w:cs="Times New Roman"/>
          <w:b/>
          <w:sz w:val="24"/>
          <w:szCs w:val="24"/>
        </w:rPr>
      </w:pPr>
    </w:p>
    <w:p w14:paraId="4CF0C2F3" w14:textId="77777777" w:rsidR="006C2810" w:rsidRPr="006C2810" w:rsidRDefault="006C2810" w:rsidP="006C2810">
      <w:pPr>
        <w:spacing w:line="360" w:lineRule="auto"/>
        <w:ind w:left="720"/>
        <w:jc w:val="center"/>
        <w:rPr>
          <w:rFonts w:ascii="Times New Roman" w:hAnsi="Times New Roman" w:cs="Times New Roman"/>
          <w:b/>
          <w:sz w:val="24"/>
          <w:szCs w:val="24"/>
        </w:rPr>
      </w:pPr>
    </w:p>
    <w:p w14:paraId="4B73C9F4"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THE SUPERIOR COURT OF THE STATE OF WASHINGTON</w:t>
      </w:r>
    </w:p>
    <w:p w14:paraId="34178223" w14:textId="77777777" w:rsidR="006C2810" w:rsidRPr="006C2810" w:rsidRDefault="006C2810" w:rsidP="006C2810">
      <w:pPr>
        <w:jc w:val="center"/>
        <w:rPr>
          <w:rFonts w:ascii="Times New Roman" w:hAnsi="Times New Roman" w:cs="Times New Roman"/>
          <w:b/>
          <w:sz w:val="24"/>
          <w:szCs w:val="24"/>
        </w:rPr>
      </w:pPr>
      <w:r w:rsidRPr="006C2810">
        <w:rPr>
          <w:rFonts w:ascii="Times New Roman" w:hAnsi="Times New Roman" w:cs="Times New Roman"/>
          <w:b/>
          <w:sz w:val="24"/>
          <w:szCs w:val="24"/>
        </w:rPr>
        <w:t>IN AND FOR THE COUNTY OF PIERCE</w:t>
      </w:r>
    </w:p>
    <w:p w14:paraId="04E85328" w14:textId="77777777" w:rsidR="006C2810" w:rsidRPr="006C2810" w:rsidRDefault="006C2810" w:rsidP="006C2810">
      <w:pPr>
        <w:ind w:left="72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788"/>
        <w:gridCol w:w="4788"/>
      </w:tblGrid>
      <w:tr w:rsidR="00AF129E" w:rsidRPr="006C2810" w14:paraId="4E027959" w14:textId="77777777" w:rsidTr="00207E04">
        <w:tc>
          <w:tcPr>
            <w:tcW w:w="4788" w:type="dxa"/>
            <w:tcBorders>
              <w:top w:val="nil"/>
              <w:left w:val="nil"/>
              <w:right w:val="single" w:sz="4" w:space="0" w:color="auto"/>
            </w:tcBorders>
          </w:tcPr>
          <w:p w14:paraId="5FCAE239" w14:textId="77777777" w:rsidR="00757E39" w:rsidRPr="00757E39" w:rsidRDefault="00757E39" w:rsidP="00757E39">
            <w:pPr>
              <w:spacing w:line="360" w:lineRule="auto"/>
              <w:ind w:left="180"/>
              <w:rPr>
                <w:rFonts w:ascii="Times New Roman" w:hAnsi="Times New Roman" w:cs="Times New Roman"/>
                <w:sz w:val="24"/>
                <w:szCs w:val="24"/>
              </w:rPr>
            </w:pPr>
            <w:r w:rsidRPr="00757E39">
              <w:rPr>
                <w:rFonts w:ascii="Times New Roman" w:hAnsi="Times New Roman" w:cs="Times New Roman"/>
                <w:sz w:val="24"/>
                <w:szCs w:val="24"/>
              </w:rPr>
              <w:t>In re Estate of</w:t>
            </w:r>
          </w:p>
          <w:p w14:paraId="0555837F" w14:textId="083DACB0" w:rsidR="00757E39" w:rsidRPr="00757E39" w:rsidRDefault="00757E39" w:rsidP="00757E39">
            <w:pPr>
              <w:spacing w:line="360" w:lineRule="auto"/>
              <w:ind w:left="180"/>
              <w:rPr>
                <w:rFonts w:ascii="Times New Roman" w:hAnsi="Times New Roman" w:cs="Times New Roman"/>
                <w:b/>
                <w:sz w:val="24"/>
                <w:szCs w:val="24"/>
              </w:rPr>
            </w:pPr>
            <w:r w:rsidRPr="00757E39">
              <w:rPr>
                <w:rFonts w:ascii="Times New Roman" w:hAnsi="Times New Roman" w:cs="Times New Roman"/>
                <w:b/>
                <w:sz w:val="24"/>
                <w:szCs w:val="24"/>
              </w:rPr>
              <w:tab/>
            </w:r>
            <w:r w:rsidR="00A80C8C">
              <w:rPr>
                <w:rFonts w:ascii="Times New Roman" w:hAnsi="Times New Roman" w:cs="Times New Roman"/>
                <w:b/>
                <w:sz w:val="24"/>
                <w:szCs w:val="24"/>
              </w:rPr>
              <w:t>BENJAMIN FRANKLIN</w:t>
            </w:r>
            <w:r w:rsidRPr="00757E39">
              <w:rPr>
                <w:rFonts w:ascii="Times New Roman" w:hAnsi="Times New Roman" w:cs="Times New Roman"/>
                <w:b/>
                <w:sz w:val="24"/>
                <w:szCs w:val="24"/>
              </w:rPr>
              <w:t>,</w:t>
            </w:r>
          </w:p>
          <w:p w14:paraId="3CA249FF" w14:textId="77777777" w:rsidR="006C2810" w:rsidRPr="00757E39" w:rsidRDefault="00757E39" w:rsidP="00757E39">
            <w:pPr>
              <w:spacing w:line="360" w:lineRule="auto"/>
              <w:rPr>
                <w:rFonts w:ascii="Times New Roman" w:hAnsi="Times New Roman" w:cs="Times New Roman"/>
                <w:sz w:val="24"/>
                <w:szCs w:val="24"/>
              </w:rPr>
            </w:pPr>
            <w:r w:rsidRPr="00757E39">
              <w:rPr>
                <w:rFonts w:ascii="Times New Roman" w:hAnsi="Times New Roman" w:cs="Times New Roman"/>
                <w:b/>
                <w:sz w:val="24"/>
                <w:szCs w:val="24"/>
              </w:rPr>
              <w:tab/>
            </w:r>
            <w:r w:rsidRPr="00757E39">
              <w:rPr>
                <w:rFonts w:ascii="Times New Roman" w:hAnsi="Times New Roman" w:cs="Times New Roman"/>
                <w:b/>
                <w:sz w:val="24"/>
                <w:szCs w:val="24"/>
              </w:rPr>
              <w:tab/>
            </w:r>
            <w:r w:rsidRPr="00757E39">
              <w:rPr>
                <w:rFonts w:ascii="Times New Roman" w:hAnsi="Times New Roman" w:cs="Times New Roman"/>
                <w:sz w:val="24"/>
                <w:szCs w:val="24"/>
              </w:rPr>
              <w:tab/>
              <w:t>Deceased.</w:t>
            </w:r>
          </w:p>
        </w:tc>
        <w:tc>
          <w:tcPr>
            <w:tcW w:w="4788" w:type="dxa"/>
            <w:tcBorders>
              <w:top w:val="nil"/>
              <w:left w:val="single" w:sz="4" w:space="0" w:color="auto"/>
              <w:bottom w:val="nil"/>
              <w:right w:val="nil"/>
            </w:tcBorders>
          </w:tcPr>
          <w:p w14:paraId="38FD9195" w14:textId="06AB5B43" w:rsidR="007B0840" w:rsidRDefault="006C2810" w:rsidP="007B0840">
            <w:pPr>
              <w:spacing w:line="360" w:lineRule="auto"/>
              <w:ind w:left="279"/>
              <w:rPr>
                <w:rFonts w:ascii="Times New Roman" w:hAnsi="Times New Roman" w:cs="Times New Roman"/>
                <w:sz w:val="24"/>
                <w:szCs w:val="24"/>
              </w:rPr>
            </w:pPr>
            <w:r w:rsidRPr="006C2810">
              <w:rPr>
                <w:rFonts w:ascii="Times New Roman" w:hAnsi="Times New Roman" w:cs="Times New Roman"/>
                <w:sz w:val="24"/>
                <w:szCs w:val="24"/>
              </w:rPr>
              <w:t>No. 12</w:t>
            </w:r>
            <w:r w:rsidR="00A80C8C">
              <w:rPr>
                <w:rFonts w:ascii="Times New Roman" w:hAnsi="Times New Roman" w:cs="Times New Roman"/>
                <w:sz w:val="24"/>
                <w:szCs w:val="24"/>
              </w:rPr>
              <w:t>-</w:t>
            </w:r>
            <w:r w:rsidRPr="006C2810">
              <w:rPr>
                <w:rFonts w:ascii="Times New Roman" w:hAnsi="Times New Roman" w:cs="Times New Roman"/>
                <w:sz w:val="24"/>
                <w:szCs w:val="24"/>
              </w:rPr>
              <w:t>3</w:t>
            </w:r>
            <w:r w:rsidR="00A80C8C">
              <w:rPr>
                <w:rFonts w:ascii="Times New Roman" w:hAnsi="Times New Roman" w:cs="Times New Roman"/>
                <w:sz w:val="24"/>
                <w:szCs w:val="24"/>
              </w:rPr>
              <w:t>-45678-9</w:t>
            </w:r>
          </w:p>
          <w:p w14:paraId="72C6C1B7" w14:textId="77777777" w:rsidR="006C2810" w:rsidRPr="006C2810" w:rsidRDefault="00E676B9" w:rsidP="000329BE">
            <w:pPr>
              <w:ind w:left="279"/>
              <w:rPr>
                <w:rFonts w:ascii="Times New Roman" w:hAnsi="Times New Roman" w:cs="Times New Roman"/>
                <w:sz w:val="24"/>
                <w:szCs w:val="24"/>
              </w:rPr>
            </w:pPr>
            <w:r w:rsidRPr="00E676B9">
              <w:rPr>
                <w:rFonts w:ascii="Times New Roman" w:eastAsia="Times New Roman" w:hAnsi="Times New Roman" w:cs="Times New Roman"/>
                <w:b/>
                <w:bCs/>
                <w:sz w:val="24"/>
                <w:szCs w:val="24"/>
              </w:rPr>
              <w:t>DECLARATION OF COMPLETION OF PROBATE</w:t>
            </w:r>
          </w:p>
        </w:tc>
      </w:tr>
    </w:tbl>
    <w:p w14:paraId="4FF62C83" w14:textId="77777777" w:rsidR="006C2810" w:rsidRPr="006C2810" w:rsidRDefault="006C2810" w:rsidP="005E298F">
      <w:pPr>
        <w:spacing w:line="480" w:lineRule="auto"/>
        <w:rPr>
          <w:rFonts w:ascii="Times New Roman" w:hAnsi="Times New Roman" w:cs="Times New Roman"/>
          <w:sz w:val="24"/>
          <w:szCs w:val="24"/>
        </w:rPr>
      </w:pPr>
    </w:p>
    <w:p w14:paraId="32168DFC" w14:textId="4B4E1162" w:rsidR="00E676B9" w:rsidRPr="00E676B9" w:rsidRDefault="00C548F6" w:rsidP="00A20FB6">
      <w:pPr>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E676B9" w:rsidRPr="00E676B9">
        <w:rPr>
          <w:rFonts w:ascii="Times New Roman" w:eastAsia="Times New Roman" w:hAnsi="Times New Roman" w:cs="Times New Roman"/>
          <w:sz w:val="24"/>
          <w:szCs w:val="20"/>
        </w:rPr>
        <w:t xml:space="preserve">The undersigned </w:t>
      </w:r>
      <w:r w:rsidR="00AF129E">
        <w:rPr>
          <w:rFonts w:ascii="Times New Roman" w:eastAsia="Times New Roman" w:hAnsi="Times New Roman" w:cs="Times New Roman"/>
          <w:sz w:val="24"/>
          <w:szCs w:val="20"/>
        </w:rPr>
        <w:t>Administrator</w:t>
      </w:r>
      <w:r w:rsidR="00E676B9" w:rsidRPr="00E676B9">
        <w:rPr>
          <w:rFonts w:ascii="Times New Roman" w:eastAsia="Times New Roman" w:hAnsi="Times New Roman" w:cs="Times New Roman"/>
          <w:sz w:val="24"/>
          <w:szCs w:val="20"/>
        </w:rPr>
        <w:t>, having obtained Nonintervention Powers on _____, file</w:t>
      </w:r>
      <w:r w:rsidR="00AF129E">
        <w:rPr>
          <w:rFonts w:ascii="Times New Roman" w:eastAsia="Times New Roman" w:hAnsi="Times New Roman" w:cs="Times New Roman"/>
          <w:sz w:val="24"/>
          <w:szCs w:val="20"/>
        </w:rPr>
        <w:t>s</w:t>
      </w:r>
      <w:r w:rsidR="00E676B9" w:rsidRPr="00E676B9">
        <w:rPr>
          <w:rFonts w:ascii="Times New Roman" w:eastAsia="Times New Roman" w:hAnsi="Times New Roman" w:cs="Times New Roman"/>
          <w:sz w:val="24"/>
          <w:szCs w:val="20"/>
        </w:rPr>
        <w:t xml:space="preserve"> this Declaration of Completion of Probate.</w:t>
      </w:r>
    </w:p>
    <w:p w14:paraId="2651C1B5" w14:textId="76D8C0D3" w:rsidR="00FD578F" w:rsidRP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Death</w:t>
      </w:r>
      <w:r w:rsidRPr="00FD578F">
        <w:rPr>
          <w:rFonts w:ascii="Times New Roman" w:eastAsia="Times New Roman" w:hAnsi="Times New Roman" w:cs="Times New Roman"/>
          <w:sz w:val="24"/>
          <w:szCs w:val="20"/>
        </w:rPr>
        <w:t>.  Decedent died testate on ___,</w:t>
      </w:r>
      <w:r w:rsidRPr="00FD578F">
        <w:rPr>
          <w:rFonts w:ascii="Times New Roman" w:eastAsia="Times New Roman" w:hAnsi="Times New Roman" w:cs="Times New Roman"/>
          <w:b/>
          <w:sz w:val="24"/>
          <w:szCs w:val="20"/>
        </w:rPr>
        <w:t xml:space="preserve"> </w:t>
      </w:r>
      <w:r w:rsidRPr="00FD578F">
        <w:rPr>
          <w:rFonts w:ascii="Times New Roman" w:eastAsia="Times New Roman" w:hAnsi="Times New Roman" w:cs="Times New Roman"/>
          <w:sz w:val="24"/>
          <w:szCs w:val="20"/>
        </w:rPr>
        <w:t>was then a resident of Pierce</w:t>
      </w:r>
      <w:r w:rsidRPr="00FD578F">
        <w:rPr>
          <w:rFonts w:ascii="Times New Roman" w:eastAsia="Times New Roman" w:hAnsi="Times New Roman" w:cs="Times New Roman"/>
          <w:b/>
          <w:sz w:val="24"/>
          <w:szCs w:val="20"/>
        </w:rPr>
        <w:t xml:space="preserve"> </w:t>
      </w:r>
      <w:r w:rsidRPr="00FD578F">
        <w:rPr>
          <w:rFonts w:ascii="Times New Roman" w:eastAsia="Times New Roman" w:hAnsi="Times New Roman" w:cs="Times New Roman"/>
          <w:sz w:val="24"/>
          <w:szCs w:val="20"/>
        </w:rPr>
        <w:t>County, Washington, and left property in this state subject to probate.</w:t>
      </w:r>
    </w:p>
    <w:p w14:paraId="29810955" w14:textId="77777777" w:rsidR="00FD578F" w:rsidRDefault="00FD578F"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Will</w:t>
      </w:r>
      <w:r w:rsidRPr="00FD578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FD578F">
        <w:rPr>
          <w:rFonts w:ascii="Times New Roman" w:eastAsia="Times New Roman" w:hAnsi="Times New Roman" w:cs="Times New Roman"/>
          <w:sz w:val="24"/>
          <w:szCs w:val="20"/>
        </w:rPr>
        <w:t xml:space="preserve">Decedent's last Will was signed by Decedent on </w:t>
      </w:r>
      <w:r>
        <w:rPr>
          <w:rFonts w:ascii="Times New Roman" w:eastAsia="Times New Roman" w:hAnsi="Times New Roman" w:cs="Times New Roman"/>
          <w:sz w:val="24"/>
          <w:szCs w:val="20"/>
        </w:rPr>
        <w:t>___</w:t>
      </w:r>
      <w:r w:rsidRPr="00FD578F">
        <w:rPr>
          <w:rFonts w:ascii="Times New Roman" w:eastAsia="Times New Roman" w:hAnsi="Times New Roman" w:cs="Times New Roman"/>
          <w:sz w:val="24"/>
          <w:szCs w:val="20"/>
        </w:rPr>
        <w:t xml:space="preserve"> and admitted to probate b</w:t>
      </w:r>
      <w:r>
        <w:rPr>
          <w:rFonts w:ascii="Times New Roman" w:eastAsia="Times New Roman" w:hAnsi="Times New Roman" w:cs="Times New Roman"/>
          <w:sz w:val="24"/>
          <w:szCs w:val="20"/>
        </w:rPr>
        <w:t>y this Court's order dated ___</w:t>
      </w:r>
      <w:r w:rsidRPr="00FD578F">
        <w:rPr>
          <w:rFonts w:ascii="Times New Roman" w:eastAsia="Times New Roman" w:hAnsi="Times New Roman" w:cs="Times New Roman"/>
          <w:sz w:val="24"/>
          <w:szCs w:val="20"/>
        </w:rPr>
        <w:t>.</w:t>
      </w:r>
    </w:p>
    <w:p w14:paraId="564FCDC8" w14:textId="77777777" w:rsid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Creditors</w:t>
      </w:r>
      <w:r w:rsidRPr="00FD578F">
        <w:rPr>
          <w:rFonts w:ascii="Times New Roman" w:eastAsia="Times New Roman" w:hAnsi="Times New Roman" w:cs="Times New Roman"/>
          <w:sz w:val="24"/>
          <w:szCs w:val="20"/>
        </w:rPr>
        <w:t>.  Each creditor’s claim that was justly due and properly presented as required by law has been paid or otherwise disposed of by agreement with the creditor.</w:t>
      </w:r>
    </w:p>
    <w:p w14:paraId="4E964B92" w14:textId="77777777" w:rsidR="00FD578F"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Death Taxes</w:t>
      </w:r>
      <w:r w:rsidRPr="00FD578F">
        <w:rPr>
          <w:rFonts w:ascii="Times New Roman" w:eastAsia="Times New Roman" w:hAnsi="Times New Roman" w:cs="Times New Roman"/>
          <w:sz w:val="24"/>
          <w:szCs w:val="20"/>
        </w:rPr>
        <w:t>.  The amount of state inheritance and federal estate tax due as the result of the decedent’s death, if any, has been determined, settled, and paid.</w:t>
      </w:r>
    </w:p>
    <w:p w14:paraId="76DDF8AD" w14:textId="75DCA602" w:rsidR="00FD578F" w:rsidRPr="00A80C8C"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Completion under Nonintervention Powers</w:t>
      </w:r>
      <w:r w:rsidRPr="00FD578F">
        <w:rPr>
          <w:rFonts w:ascii="Times New Roman" w:eastAsia="Times New Roman" w:hAnsi="Times New Roman" w:cs="Times New Roman"/>
          <w:sz w:val="24"/>
          <w:szCs w:val="20"/>
        </w:rPr>
        <w:t xml:space="preserve">.  </w:t>
      </w:r>
      <w:r w:rsidR="00CF1C92">
        <w:rPr>
          <w:rFonts w:ascii="Times New Roman" w:eastAsia="Times New Roman" w:hAnsi="Times New Roman" w:cs="Times New Roman"/>
          <w:sz w:val="24"/>
          <w:szCs w:val="20"/>
        </w:rPr>
        <w:t>Except for making final distributions, t</w:t>
      </w:r>
      <w:r w:rsidRPr="00FD578F">
        <w:rPr>
          <w:rFonts w:ascii="Times New Roman" w:eastAsia="Times New Roman" w:hAnsi="Times New Roman" w:cs="Times New Roman"/>
          <w:sz w:val="24"/>
          <w:szCs w:val="20"/>
        </w:rPr>
        <w:t xml:space="preserve">he undersigned </w:t>
      </w:r>
      <w:r w:rsidR="00AF129E">
        <w:rPr>
          <w:rFonts w:ascii="Times New Roman" w:eastAsia="Times New Roman" w:hAnsi="Times New Roman" w:cs="Times New Roman"/>
          <w:sz w:val="24"/>
          <w:szCs w:val="20"/>
        </w:rPr>
        <w:t>Administrator</w:t>
      </w:r>
      <w:r w:rsidRPr="00FD578F">
        <w:rPr>
          <w:rFonts w:ascii="Times New Roman" w:eastAsia="Times New Roman" w:hAnsi="Times New Roman" w:cs="Times New Roman"/>
          <w:sz w:val="24"/>
          <w:szCs w:val="20"/>
        </w:rPr>
        <w:t xml:space="preserve"> has completed the administration of the decedent’s </w:t>
      </w:r>
      <w:r w:rsidRPr="00FD578F">
        <w:rPr>
          <w:rFonts w:ascii="Times New Roman" w:eastAsia="Times New Roman" w:hAnsi="Times New Roman" w:cs="Times New Roman"/>
          <w:sz w:val="24"/>
          <w:szCs w:val="20"/>
        </w:rPr>
        <w:lastRenderedPageBreak/>
        <w:t>estate without court intervention, and th</w:t>
      </w:r>
      <w:r w:rsidR="00DC058E">
        <w:rPr>
          <w:rFonts w:ascii="Times New Roman" w:eastAsia="Times New Roman" w:hAnsi="Times New Roman" w:cs="Times New Roman"/>
          <w:sz w:val="24"/>
          <w:szCs w:val="20"/>
        </w:rPr>
        <w:t>e estate is re</w:t>
      </w:r>
      <w:r w:rsidR="00DC058E" w:rsidRPr="00DC058E">
        <w:rPr>
          <w:rFonts w:ascii="Times New Roman" w:eastAsia="Times New Roman" w:hAnsi="Times New Roman" w:cs="Times New Roman"/>
          <w:sz w:val="24"/>
          <w:szCs w:val="24"/>
        </w:rPr>
        <w:t xml:space="preserve">ady to be closed, </w:t>
      </w:r>
      <w:r w:rsidR="00DC058E" w:rsidRPr="00A80C8C">
        <w:rPr>
          <w:rFonts w:ascii="Times New Roman" w:hAnsi="Times New Roman" w:cs="Times New Roman"/>
          <w:color w:val="000000"/>
          <w:sz w:val="24"/>
          <w:szCs w:val="24"/>
          <w:shd w:val="clear" w:color="auto" w:fill="FFFFFF"/>
        </w:rPr>
        <w:t>except for the determination of taxes and of interest and penalties thereon as permitted under RCW 11.68.114.</w:t>
      </w:r>
    </w:p>
    <w:p w14:paraId="3C9A007B" w14:textId="497995B8" w:rsidR="00E676B9" w:rsidRDefault="00E676B9" w:rsidP="00FD578F">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FD578F">
        <w:rPr>
          <w:rFonts w:ascii="Times New Roman" w:eastAsia="Times New Roman" w:hAnsi="Times New Roman" w:cs="Times New Roman"/>
          <w:sz w:val="24"/>
          <w:szCs w:val="20"/>
          <w:u w:val="single"/>
        </w:rPr>
        <w:t>Fees</w:t>
      </w:r>
      <w:r w:rsidRPr="00FD578F">
        <w:rPr>
          <w:rFonts w:ascii="Times New Roman" w:eastAsia="Times New Roman" w:hAnsi="Times New Roman" w:cs="Times New Roman"/>
          <w:sz w:val="24"/>
          <w:szCs w:val="20"/>
        </w:rPr>
        <w:t xml:space="preserve">.  The amount of fees paid or to be paid to the </w:t>
      </w:r>
      <w:r w:rsidR="00AF129E">
        <w:rPr>
          <w:rFonts w:ascii="Times New Roman" w:eastAsia="Times New Roman" w:hAnsi="Times New Roman" w:cs="Times New Roman"/>
          <w:sz w:val="24"/>
          <w:szCs w:val="20"/>
        </w:rPr>
        <w:t>Administrator</w:t>
      </w:r>
      <w:r w:rsidRPr="00FD578F">
        <w:rPr>
          <w:rFonts w:ascii="Times New Roman" w:eastAsia="Times New Roman" w:hAnsi="Times New Roman" w:cs="Times New Roman"/>
          <w:sz w:val="24"/>
          <w:szCs w:val="20"/>
        </w:rPr>
        <w:t>(s), attorney(s), appraiser(s) and accountant(s) are as follows:</w:t>
      </w:r>
    </w:p>
    <w:p w14:paraId="7B113D6E" w14:textId="050BA7A1" w:rsidR="00CF1C92" w:rsidRPr="00CF1C92" w:rsidRDefault="00AF129E"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Administrator</w:t>
      </w:r>
      <w:r w:rsidR="00CF1C92" w:rsidRPr="00CF1C92">
        <w:rPr>
          <w:rFonts w:ascii="Times New Roman" w:eastAsia="Times New Roman" w:hAnsi="Times New Roman" w:cs="Times New Roman"/>
          <w:sz w:val="24"/>
          <w:szCs w:val="20"/>
        </w:rPr>
        <w:t>(s)</w:t>
      </w:r>
      <w:r w:rsidR="00CF1C92" w:rsidRPr="00CF1C92">
        <w:rPr>
          <w:rFonts w:ascii="Times New Roman" w:eastAsia="Times New Roman" w:hAnsi="Times New Roman" w:cs="Times New Roman"/>
          <w:sz w:val="24"/>
          <w:szCs w:val="20"/>
        </w:rPr>
        <w:tab/>
      </w:r>
      <w:r w:rsidR="00CF1C92" w:rsidRPr="00CF1C92">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CF1C92" w:rsidRPr="00CF1C92">
        <w:rPr>
          <w:rFonts w:ascii="Times New Roman" w:eastAsia="Times New Roman" w:hAnsi="Times New Roman" w:cs="Times New Roman"/>
          <w:sz w:val="24"/>
          <w:szCs w:val="20"/>
        </w:rPr>
        <w:t>$</w:t>
      </w:r>
      <w:r w:rsidR="00A80C8C">
        <w:rPr>
          <w:rFonts w:ascii="Times New Roman" w:eastAsia="Times New Roman" w:hAnsi="Times New Roman" w:cs="Times New Roman"/>
          <w:sz w:val="24"/>
          <w:szCs w:val="20"/>
        </w:rPr>
        <w:t>X</w:t>
      </w:r>
    </w:p>
    <w:p w14:paraId="5F6EA17D" w14:textId="68B69A1A"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rPr>
        <w:t>Accountant(s)</w:t>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t>$</w:t>
      </w:r>
      <w:r w:rsidR="00A80C8C">
        <w:rPr>
          <w:rFonts w:ascii="Times New Roman" w:eastAsia="Times New Roman" w:hAnsi="Times New Roman" w:cs="Times New Roman"/>
          <w:sz w:val="24"/>
          <w:szCs w:val="20"/>
        </w:rPr>
        <w:t>X</w:t>
      </w:r>
    </w:p>
    <w:p w14:paraId="3236346B" w14:textId="77777777"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rPr>
        <w:t>Attorney(s)</w:t>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ab/>
        <w:t>$X</w:t>
      </w:r>
    </w:p>
    <w:p w14:paraId="6485B7F3" w14:textId="77777777" w:rsidR="00CF1C92" w:rsidRPr="00CF1C92" w:rsidRDefault="00CF1C92" w:rsidP="00CF1C92">
      <w:pPr>
        <w:pStyle w:val="ListParagraph"/>
        <w:tabs>
          <w:tab w:val="left" w:pos="0"/>
          <w:tab w:val="left" w:pos="720"/>
          <w:tab w:val="left" w:pos="1440"/>
          <w:tab w:val="left" w:pos="2160"/>
          <w:tab w:val="left" w:pos="2880"/>
          <w:tab w:val="left" w:pos="3600"/>
          <w:tab w:val="left" w:pos="4320"/>
          <w:tab w:val="left" w:pos="5040"/>
          <w:tab w:val="decimal" w:pos="5760"/>
        </w:tabs>
        <w:ind w:left="2160"/>
        <w:jc w:val="both"/>
        <w:rPr>
          <w:rFonts w:ascii="Times New Roman" w:eastAsia="Times New Roman" w:hAnsi="Times New Roman" w:cs="Times New Roman"/>
          <w:sz w:val="24"/>
          <w:szCs w:val="20"/>
        </w:rPr>
      </w:pPr>
    </w:p>
    <w:p w14:paraId="78EEBF43" w14:textId="5AD7746D" w:rsidR="00CF1C92" w:rsidRPr="00CF1C92" w:rsidRDefault="00CF1C92" w:rsidP="00CF1C92">
      <w:pPr>
        <w:tabs>
          <w:tab w:val="left" w:pos="0"/>
        </w:tabs>
        <w:spacing w:line="48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CF1C92">
        <w:rPr>
          <w:rFonts w:ascii="Times New Roman" w:eastAsia="Times New Roman" w:hAnsi="Times New Roman" w:cs="Times New Roman"/>
          <w:sz w:val="24"/>
          <w:szCs w:val="20"/>
        </w:rPr>
        <w:t xml:space="preserve">The undersigned </w:t>
      </w:r>
      <w:r w:rsidR="00AF129E">
        <w:rPr>
          <w:rFonts w:ascii="Times New Roman" w:eastAsia="Times New Roman" w:hAnsi="Times New Roman" w:cs="Times New Roman"/>
          <w:sz w:val="24"/>
          <w:szCs w:val="20"/>
        </w:rPr>
        <w:t>Administrator</w:t>
      </w:r>
      <w:r w:rsidRPr="00CF1C92">
        <w:rPr>
          <w:rFonts w:ascii="Times New Roman" w:eastAsia="Times New Roman" w:hAnsi="Times New Roman" w:cs="Times New Roman"/>
          <w:sz w:val="24"/>
          <w:szCs w:val="20"/>
        </w:rPr>
        <w:t xml:space="preserve"> believes these fees to be reasonable and does not intend to obtain court approval of the amount of these fees or to submit an estate accounting to the court for approval.</w:t>
      </w:r>
    </w:p>
    <w:p w14:paraId="7A2C734F" w14:textId="39EFDA0F" w:rsidR="00CF1C92" w:rsidRPr="00A80C8C" w:rsidRDefault="00CF1C92" w:rsidP="00CF1C92">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CF1C92">
        <w:rPr>
          <w:rFonts w:ascii="Times New Roman" w:hAnsi="Times New Roman" w:cs="Times New Roman"/>
          <w:sz w:val="24"/>
          <w:szCs w:val="24"/>
          <w:u w:val="single"/>
        </w:rPr>
        <w:t>Remaining Beneficiaries</w:t>
      </w:r>
      <w:r>
        <w:rPr>
          <w:rFonts w:ascii="Times New Roman" w:hAnsi="Times New Roman" w:cs="Times New Roman"/>
          <w:sz w:val="24"/>
          <w:szCs w:val="24"/>
        </w:rPr>
        <w:t xml:space="preserve">.  </w:t>
      </w:r>
      <w:r w:rsidRPr="00CF1C92">
        <w:rPr>
          <w:rFonts w:ascii="Times New Roman" w:hAnsi="Times New Roman" w:cs="Times New Roman"/>
          <w:sz w:val="24"/>
          <w:szCs w:val="24"/>
        </w:rPr>
        <w:t xml:space="preserve">The name and address of each </w:t>
      </w:r>
      <w:r>
        <w:rPr>
          <w:rFonts w:ascii="Times New Roman" w:hAnsi="Times New Roman" w:cs="Times New Roman"/>
          <w:sz w:val="24"/>
          <w:szCs w:val="24"/>
        </w:rPr>
        <w:t xml:space="preserve">heir or </w:t>
      </w:r>
      <w:r w:rsidRPr="00CF1C92">
        <w:rPr>
          <w:rFonts w:ascii="Times New Roman" w:hAnsi="Times New Roman" w:cs="Times New Roman"/>
          <w:sz w:val="24"/>
          <w:szCs w:val="24"/>
        </w:rPr>
        <w:t>beneficiary of Decedent who remains entitled to dist</w:t>
      </w:r>
      <w:r>
        <w:rPr>
          <w:rFonts w:ascii="Times New Roman" w:hAnsi="Times New Roman" w:cs="Times New Roman"/>
          <w:sz w:val="24"/>
          <w:szCs w:val="24"/>
        </w:rPr>
        <w:t>ribution from the estate are as follows</w:t>
      </w:r>
      <w:r w:rsidR="00A80C8C">
        <w:rPr>
          <w:rFonts w:ascii="Times New Roman" w:hAnsi="Times New Roman" w:cs="Times New Roman"/>
          <w:sz w:val="24"/>
          <w:szCs w:val="24"/>
        </w:rPr>
        <w:t xml:space="preserve">: </w:t>
      </w:r>
    </w:p>
    <w:p w14:paraId="08179014" w14:textId="5130282A"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Betty Franklin</w:t>
      </w:r>
      <w:r w:rsidR="00A80C8C">
        <w:rPr>
          <w:rFonts w:ascii="Times New Roman" w:hAnsi="Times New Roman" w:cs="Times New Roman"/>
          <w:sz w:val="24"/>
          <w:szCs w:val="24"/>
        </w:rPr>
        <w:tab/>
      </w:r>
      <w:r w:rsidR="00A80C8C">
        <w:rPr>
          <w:rFonts w:ascii="Times New Roman" w:hAnsi="Times New Roman" w:cs="Times New Roman"/>
          <w:sz w:val="24"/>
          <w:szCs w:val="24"/>
        </w:rPr>
        <w:tab/>
      </w:r>
      <w:r w:rsidR="00A80C8C">
        <w:rPr>
          <w:rFonts w:ascii="Times New Roman" w:hAnsi="Times New Roman" w:cs="Times New Roman"/>
          <w:sz w:val="24"/>
          <w:szCs w:val="24"/>
        </w:rPr>
        <w:tab/>
      </w:r>
      <w:r w:rsidR="00A80C8C">
        <w:rPr>
          <w:rFonts w:ascii="Times New Roman" w:hAnsi="Times New Roman" w:cs="Times New Roman"/>
          <w:sz w:val="24"/>
          <w:szCs w:val="24"/>
        </w:rPr>
        <w:tab/>
      </w:r>
      <w:r>
        <w:rPr>
          <w:rFonts w:ascii="Times New Roman" w:hAnsi="Times New Roman" w:cs="Times New Roman"/>
          <w:sz w:val="24"/>
          <w:szCs w:val="24"/>
        </w:rPr>
        <w:t xml:space="preserve">Ben Franklin, Jr. </w:t>
      </w:r>
    </w:p>
    <w:p w14:paraId="3F81B783" w14:textId="50915B66"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124 Mulberry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 Main Street SW</w:t>
      </w:r>
    </w:p>
    <w:p w14:paraId="736C33FD" w14:textId="7A342049" w:rsidR="0000421B" w:rsidRDefault="0000421B" w:rsidP="0000421B">
      <w:pPr>
        <w:pStyle w:val="ListParagraph"/>
        <w:jc w:val="both"/>
        <w:rPr>
          <w:rFonts w:ascii="Times New Roman" w:hAnsi="Times New Roman" w:cs="Times New Roman"/>
          <w:sz w:val="24"/>
          <w:szCs w:val="24"/>
        </w:rPr>
      </w:pPr>
      <w:r>
        <w:rPr>
          <w:rFonts w:ascii="Times New Roman" w:hAnsi="Times New Roman" w:cs="Times New Roman"/>
          <w:sz w:val="24"/>
          <w:szCs w:val="24"/>
        </w:rPr>
        <w:t>Anytown USA 12345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Anytown USA 12345</w:t>
      </w:r>
    </w:p>
    <w:p w14:paraId="3CC77C7E" w14:textId="77777777" w:rsidR="0000421B" w:rsidRPr="0000421B" w:rsidRDefault="0000421B" w:rsidP="0000421B">
      <w:pPr>
        <w:pStyle w:val="ListParagraph"/>
        <w:jc w:val="both"/>
        <w:rPr>
          <w:rFonts w:ascii="Times New Roman" w:hAnsi="Times New Roman" w:cs="Times New Roman"/>
          <w:sz w:val="24"/>
          <w:szCs w:val="24"/>
        </w:rPr>
      </w:pPr>
    </w:p>
    <w:p w14:paraId="16509536" w14:textId="77777777" w:rsidR="00CF1C92" w:rsidRPr="00CF1C92" w:rsidRDefault="00CF1C92" w:rsidP="00CF1C92">
      <w:pPr>
        <w:pStyle w:val="ListParagraph"/>
        <w:numPr>
          <w:ilvl w:val="0"/>
          <w:numId w:val="3"/>
        </w:numPr>
        <w:spacing w:line="480" w:lineRule="auto"/>
        <w:ind w:left="0" w:firstLine="720"/>
        <w:jc w:val="both"/>
        <w:rPr>
          <w:rFonts w:ascii="Times New Roman" w:eastAsia="Times New Roman" w:hAnsi="Times New Roman" w:cs="Times New Roman"/>
          <w:sz w:val="24"/>
          <w:szCs w:val="20"/>
        </w:rPr>
      </w:pPr>
      <w:r w:rsidRPr="00CF1C92">
        <w:rPr>
          <w:rFonts w:ascii="Times New Roman" w:eastAsia="Times New Roman" w:hAnsi="Times New Roman" w:cs="Times New Roman"/>
          <w:sz w:val="24"/>
          <w:szCs w:val="20"/>
          <w:u w:val="single"/>
        </w:rPr>
        <w:t>Final Distribution</w:t>
      </w:r>
      <w:r w:rsidRPr="00CF1C92">
        <w:rPr>
          <w:rFonts w:ascii="Times New Roman" w:eastAsia="Times New Roman" w:hAnsi="Times New Roman" w:cs="Times New Roman"/>
          <w:sz w:val="24"/>
          <w:szCs w:val="24"/>
        </w:rPr>
        <w:t xml:space="preserve">.  </w:t>
      </w:r>
      <w:r w:rsidRPr="00CF1C92">
        <w:rPr>
          <w:rFonts w:ascii="Times New Roman" w:hAnsi="Times New Roman" w:cs="Times New Roman"/>
          <w:sz w:val="24"/>
          <w:szCs w:val="24"/>
        </w:rPr>
        <w:t>I intend to make final distribution from Decedent</w:t>
      </w:r>
      <w:r>
        <w:rPr>
          <w:rFonts w:ascii="Times New Roman" w:hAnsi="Times New Roman" w:cs="Times New Roman"/>
          <w:sz w:val="24"/>
          <w:szCs w:val="24"/>
        </w:rPr>
        <w:t>’</w:t>
      </w:r>
      <w:r w:rsidR="00D65BCA">
        <w:rPr>
          <w:rFonts w:ascii="Times New Roman" w:hAnsi="Times New Roman" w:cs="Times New Roman"/>
          <w:sz w:val="24"/>
          <w:szCs w:val="24"/>
        </w:rPr>
        <w:t>s estate to Decedent’</w:t>
      </w:r>
      <w:r w:rsidRPr="00CF1C92">
        <w:rPr>
          <w:rFonts w:ascii="Times New Roman" w:hAnsi="Times New Roman" w:cs="Times New Roman"/>
          <w:sz w:val="24"/>
          <w:szCs w:val="24"/>
        </w:rPr>
        <w:t>s remaini</w:t>
      </w:r>
      <w:r>
        <w:rPr>
          <w:rFonts w:ascii="Times New Roman" w:hAnsi="Times New Roman" w:cs="Times New Roman"/>
          <w:sz w:val="24"/>
          <w:szCs w:val="24"/>
        </w:rPr>
        <w:t>ng beneficiaries within five</w:t>
      </w:r>
      <w:r w:rsidRPr="00CF1C92">
        <w:rPr>
          <w:rFonts w:ascii="Times New Roman" w:hAnsi="Times New Roman" w:cs="Times New Roman"/>
          <w:sz w:val="24"/>
          <w:szCs w:val="24"/>
        </w:rPr>
        <w:t xml:space="preserve"> business days after the final date on which a beneficiary could file a </w:t>
      </w:r>
      <w:r w:rsidRPr="00D65BCA">
        <w:rPr>
          <w:rFonts w:ascii="Times New Roman" w:hAnsi="Times New Roman" w:cs="Times New Roman"/>
          <w:sz w:val="24"/>
          <w:szCs w:val="24"/>
        </w:rPr>
        <w:t>Petition</w:t>
      </w:r>
      <w:r w:rsidRPr="00CF1C92">
        <w:rPr>
          <w:rFonts w:ascii="Times New Roman" w:hAnsi="Times New Roman" w:cs="Times New Roman"/>
          <w:sz w:val="24"/>
          <w:szCs w:val="24"/>
        </w:rPr>
        <w:t xml:space="preserve"> with this Court requesting it to approve fees or to require an estate accounting. Each individual’s pr</w:t>
      </w:r>
      <w:r>
        <w:rPr>
          <w:rFonts w:ascii="Times New Roman" w:hAnsi="Times New Roman" w:cs="Times New Roman"/>
          <w:sz w:val="24"/>
          <w:szCs w:val="24"/>
        </w:rPr>
        <w:t>oposed distribution is shown on the attached Exhibit.</w:t>
      </w:r>
    </w:p>
    <w:p w14:paraId="2C7907AB" w14:textId="317A28D0" w:rsidR="00E676B9" w:rsidRPr="00E676B9" w:rsidRDefault="00E676B9" w:rsidP="00E676B9">
      <w:pPr>
        <w:tabs>
          <w:tab w:val="left" w:pos="0"/>
        </w:tabs>
        <w:spacing w:line="480" w:lineRule="auto"/>
        <w:ind w:firstLine="720"/>
        <w:jc w:val="both"/>
        <w:rPr>
          <w:rFonts w:ascii="Times New Roman" w:eastAsia="Times New Roman" w:hAnsi="Times New Roman" w:cs="Times New Roman"/>
          <w:sz w:val="24"/>
          <w:szCs w:val="20"/>
        </w:rPr>
      </w:pPr>
      <w:r w:rsidRPr="00E676B9">
        <w:rPr>
          <w:rFonts w:ascii="Times New Roman" w:eastAsia="Times New Roman" w:hAnsi="Times New Roman" w:cs="Times New Roman"/>
          <w:b/>
          <w:bCs/>
          <w:sz w:val="24"/>
          <w:szCs w:val="20"/>
        </w:rPr>
        <w:t>DATED</w:t>
      </w:r>
      <w:r w:rsidR="00D65BCA">
        <w:rPr>
          <w:rFonts w:ascii="Times New Roman" w:eastAsia="Times New Roman" w:hAnsi="Times New Roman" w:cs="Times New Roman"/>
          <w:sz w:val="24"/>
          <w:szCs w:val="20"/>
        </w:rPr>
        <w:t xml:space="preserve"> this ___ day of </w:t>
      </w:r>
      <w:proofErr w:type="gramStart"/>
      <w:r w:rsidR="00A80C8C">
        <w:rPr>
          <w:rFonts w:ascii="Times New Roman" w:eastAsia="Times New Roman" w:hAnsi="Times New Roman" w:cs="Times New Roman"/>
          <w:sz w:val="24"/>
          <w:szCs w:val="20"/>
        </w:rPr>
        <w:t>April</w:t>
      </w:r>
      <w:r w:rsidR="00D65BCA">
        <w:rPr>
          <w:rFonts w:ascii="Times New Roman" w:eastAsia="Times New Roman" w:hAnsi="Times New Roman" w:cs="Times New Roman"/>
          <w:sz w:val="24"/>
          <w:szCs w:val="20"/>
        </w:rPr>
        <w:t>,</w:t>
      </w:r>
      <w:proofErr w:type="gramEnd"/>
      <w:r w:rsidR="00D65BCA">
        <w:rPr>
          <w:rFonts w:ascii="Times New Roman" w:eastAsia="Times New Roman" w:hAnsi="Times New Roman" w:cs="Times New Roman"/>
          <w:sz w:val="24"/>
          <w:szCs w:val="20"/>
        </w:rPr>
        <w:t xml:space="preserve"> 201</w:t>
      </w:r>
      <w:r w:rsidR="00A80C8C">
        <w:rPr>
          <w:rFonts w:ascii="Times New Roman" w:eastAsia="Times New Roman" w:hAnsi="Times New Roman" w:cs="Times New Roman"/>
          <w:sz w:val="24"/>
          <w:szCs w:val="20"/>
        </w:rPr>
        <w:t>8</w:t>
      </w:r>
      <w:r w:rsidRPr="00E676B9">
        <w:rPr>
          <w:rFonts w:ascii="Times New Roman" w:eastAsia="Times New Roman" w:hAnsi="Times New Roman" w:cs="Times New Roman"/>
          <w:sz w:val="24"/>
          <w:szCs w:val="20"/>
        </w:rPr>
        <w:t>.</w:t>
      </w:r>
    </w:p>
    <w:p w14:paraId="3A27F6CD" w14:textId="77777777" w:rsidR="00E676B9" w:rsidRPr="00E676B9" w:rsidRDefault="00E676B9" w:rsidP="00E676B9">
      <w:pPr>
        <w:tabs>
          <w:tab w:val="left" w:pos="0"/>
        </w:tabs>
        <w:spacing w:line="480" w:lineRule="auto"/>
        <w:ind w:firstLine="720"/>
        <w:jc w:val="both"/>
        <w:rPr>
          <w:rFonts w:ascii="Times New Roman" w:eastAsia="Times New Roman" w:hAnsi="Times New Roman" w:cs="Times New Roman"/>
          <w:sz w:val="24"/>
          <w:szCs w:val="20"/>
        </w:rPr>
      </w:pPr>
    </w:p>
    <w:p w14:paraId="2A33DB7C" w14:textId="23DDB3C9" w:rsidR="00E676B9" w:rsidRPr="00E676B9" w:rsidRDefault="00E676B9" w:rsidP="00E676B9">
      <w:pPr>
        <w:tabs>
          <w:tab w:val="left" w:pos="0"/>
        </w:tabs>
        <w:jc w:val="both"/>
        <w:rPr>
          <w:rFonts w:ascii="Times New Roman" w:eastAsia="Times New Roman" w:hAnsi="Times New Roman" w:cs="Times New Roman"/>
          <w:sz w:val="24"/>
          <w:szCs w:val="20"/>
        </w:rPr>
      </w:pP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t>_____________________________</w:t>
      </w:r>
      <w:r w:rsidR="00A80C8C">
        <w:rPr>
          <w:rFonts w:ascii="Times New Roman" w:eastAsia="Times New Roman" w:hAnsi="Times New Roman" w:cs="Times New Roman"/>
          <w:sz w:val="24"/>
          <w:szCs w:val="20"/>
        </w:rPr>
        <w:t>_____</w:t>
      </w:r>
    </w:p>
    <w:p w14:paraId="2277E2B0" w14:textId="1A067967" w:rsidR="00E676B9" w:rsidRPr="00E676B9" w:rsidRDefault="00E676B9" w:rsidP="00E676B9">
      <w:pPr>
        <w:tabs>
          <w:tab w:val="left" w:pos="0"/>
        </w:tabs>
        <w:jc w:val="both"/>
        <w:rPr>
          <w:rFonts w:ascii="Times New Roman" w:eastAsia="Times New Roman" w:hAnsi="Times New Roman" w:cs="Times New Roman"/>
          <w:sz w:val="24"/>
          <w:szCs w:val="20"/>
        </w:rPr>
      </w:pP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Pr="00E676B9">
        <w:rPr>
          <w:rFonts w:ascii="Times New Roman" w:eastAsia="Times New Roman" w:hAnsi="Times New Roman" w:cs="Times New Roman"/>
          <w:sz w:val="24"/>
          <w:szCs w:val="20"/>
        </w:rPr>
        <w:tab/>
      </w:r>
      <w:r w:rsidR="00A80C8C">
        <w:rPr>
          <w:rFonts w:ascii="Times New Roman" w:eastAsia="Times New Roman" w:hAnsi="Times New Roman" w:cs="Times New Roman"/>
          <w:sz w:val="24"/>
          <w:szCs w:val="20"/>
        </w:rPr>
        <w:tab/>
        <w:t xml:space="preserve">Abraham Lincoln, </w:t>
      </w:r>
      <w:r w:rsidR="00AF129E">
        <w:rPr>
          <w:rFonts w:ascii="Times New Roman" w:eastAsia="Times New Roman" w:hAnsi="Times New Roman" w:cs="Times New Roman"/>
          <w:sz w:val="24"/>
          <w:szCs w:val="20"/>
        </w:rPr>
        <w:t>Administrator</w:t>
      </w:r>
      <w:bookmarkStart w:id="0" w:name="_GoBack"/>
      <w:bookmarkEnd w:id="0"/>
    </w:p>
    <w:p w14:paraId="6C404E14"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7A0054CA"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79C1CF94"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1B4546E5"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p w14:paraId="4BBD88D8" w14:textId="77777777" w:rsidR="00E676B9" w:rsidRPr="00E676B9" w:rsidRDefault="00E676B9" w:rsidP="00E676B9">
      <w:pPr>
        <w:tabs>
          <w:tab w:val="left" w:pos="0"/>
        </w:tabs>
        <w:ind w:firstLine="5040"/>
        <w:jc w:val="both"/>
        <w:rPr>
          <w:rFonts w:ascii="Times New Roman" w:eastAsia="Times New Roman" w:hAnsi="Times New Roman" w:cs="Times New Roman"/>
          <w:sz w:val="24"/>
          <w:szCs w:val="20"/>
        </w:rPr>
      </w:pPr>
    </w:p>
    <w:sectPr w:rsidR="00E676B9" w:rsidRPr="00E676B9" w:rsidSect="006C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901D" w14:textId="77777777" w:rsidR="000A4940" w:rsidRDefault="000A4940" w:rsidP="006C2810">
      <w:r>
        <w:separator/>
      </w:r>
    </w:p>
  </w:endnote>
  <w:endnote w:type="continuationSeparator" w:id="0">
    <w:p w14:paraId="6371AC9F" w14:textId="77777777" w:rsidR="000A4940" w:rsidRDefault="000A4940" w:rsidP="006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0EB4" w14:textId="77777777" w:rsidR="00A80C8C" w:rsidRDefault="00A80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B645" w14:textId="77777777" w:rsidR="000329BE" w:rsidRDefault="00E676B9" w:rsidP="00757E39">
    <w:pPr>
      <w:pStyle w:val="Header"/>
      <w:rPr>
        <w:rFonts w:ascii="Times New Roman" w:hAnsi="Times New Roman" w:cs="Times New Roman"/>
        <w:sz w:val="20"/>
        <w:szCs w:val="20"/>
      </w:rPr>
    </w:pPr>
    <w:r>
      <w:rPr>
        <w:rFonts w:ascii="Times New Roman" w:hAnsi="Times New Roman" w:cs="Times New Roman"/>
        <w:sz w:val="20"/>
        <w:szCs w:val="20"/>
      </w:rPr>
      <w:t>Declaration of Completion</w:t>
    </w:r>
  </w:p>
  <w:p w14:paraId="129A5C05" w14:textId="77777777" w:rsidR="006C2810" w:rsidRPr="006C2810" w:rsidRDefault="006C2810" w:rsidP="00757E39">
    <w:pPr>
      <w:pStyle w:val="Header"/>
      <w:rPr>
        <w:rFonts w:ascii="Times New Roman" w:hAnsi="Times New Roman" w:cs="Times New Roman"/>
        <w:sz w:val="20"/>
        <w:szCs w:val="20"/>
      </w:rPr>
    </w:pPr>
    <w:r w:rsidRPr="006C2810">
      <w:rPr>
        <w:rFonts w:ascii="Times New Roman" w:hAnsi="Times New Roman" w:cs="Times New Roman"/>
        <w:sz w:val="20"/>
        <w:szCs w:val="20"/>
      </w:rPr>
      <w:t xml:space="preserve">Page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PAGE  \* Arabic  \* MERGEFORMAT </w:instrText>
    </w:r>
    <w:r w:rsidRPr="006C2810">
      <w:rPr>
        <w:rFonts w:ascii="Times New Roman" w:hAnsi="Times New Roman" w:cs="Times New Roman"/>
        <w:sz w:val="20"/>
        <w:szCs w:val="20"/>
      </w:rPr>
      <w:fldChar w:fldCharType="separate"/>
    </w:r>
    <w:r w:rsidR="00020FC2">
      <w:rPr>
        <w:rFonts w:ascii="Times New Roman" w:hAnsi="Times New Roman" w:cs="Times New Roman"/>
        <w:noProof/>
        <w:sz w:val="20"/>
        <w:szCs w:val="20"/>
      </w:rPr>
      <w:t>1</w:t>
    </w:r>
    <w:r w:rsidRPr="006C2810">
      <w:rPr>
        <w:rFonts w:ascii="Times New Roman" w:hAnsi="Times New Roman" w:cs="Times New Roman"/>
        <w:sz w:val="20"/>
        <w:szCs w:val="20"/>
      </w:rPr>
      <w:fldChar w:fldCharType="end"/>
    </w:r>
    <w:r w:rsidRPr="006C2810">
      <w:rPr>
        <w:rFonts w:ascii="Times New Roman" w:hAnsi="Times New Roman" w:cs="Times New Roman"/>
        <w:sz w:val="20"/>
        <w:szCs w:val="20"/>
      </w:rPr>
      <w:t xml:space="preserve"> of </w:t>
    </w:r>
    <w:r w:rsidRPr="006C2810">
      <w:rPr>
        <w:rFonts w:ascii="Times New Roman" w:hAnsi="Times New Roman" w:cs="Times New Roman"/>
        <w:sz w:val="20"/>
        <w:szCs w:val="20"/>
      </w:rPr>
      <w:fldChar w:fldCharType="begin"/>
    </w:r>
    <w:r w:rsidRPr="006C2810">
      <w:rPr>
        <w:rFonts w:ascii="Times New Roman" w:hAnsi="Times New Roman" w:cs="Times New Roman"/>
        <w:sz w:val="20"/>
        <w:szCs w:val="20"/>
      </w:rPr>
      <w:instrText xml:space="preserve"> NUMPAGES  \* Arabic  \* MERGEFORMAT </w:instrText>
    </w:r>
    <w:r w:rsidRPr="006C2810">
      <w:rPr>
        <w:rFonts w:ascii="Times New Roman" w:hAnsi="Times New Roman" w:cs="Times New Roman"/>
        <w:sz w:val="20"/>
        <w:szCs w:val="20"/>
      </w:rPr>
      <w:fldChar w:fldCharType="separate"/>
    </w:r>
    <w:r w:rsidR="00020FC2">
      <w:rPr>
        <w:rFonts w:ascii="Times New Roman" w:hAnsi="Times New Roman" w:cs="Times New Roman"/>
        <w:noProof/>
        <w:sz w:val="20"/>
        <w:szCs w:val="20"/>
      </w:rPr>
      <w:t>2</w:t>
    </w:r>
    <w:r w:rsidRPr="006C2810">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90CB" w14:textId="77777777" w:rsidR="00A80C8C" w:rsidRDefault="00A8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A2B0" w14:textId="77777777" w:rsidR="000A4940" w:rsidRDefault="000A4940" w:rsidP="006C2810">
      <w:r>
        <w:separator/>
      </w:r>
    </w:p>
  </w:footnote>
  <w:footnote w:type="continuationSeparator" w:id="0">
    <w:p w14:paraId="66C011CD" w14:textId="77777777" w:rsidR="000A4940" w:rsidRDefault="000A4940" w:rsidP="006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A6F2" w14:textId="77777777" w:rsidR="00A80C8C" w:rsidRDefault="00A8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908F" w14:textId="32493A68" w:rsidR="006C2810" w:rsidRPr="0096738B" w:rsidRDefault="000A4940" w:rsidP="006C2810">
    <w:pPr>
      <w:pStyle w:val="pleading-linenums"/>
      <w:framePr w:h="12076" w:hRule="exact" w:wrap="around" w:x="631" w:y="1430"/>
      <w:spacing w:line="480" w:lineRule="auto"/>
      <w:rPr>
        <w:rFonts w:ascii="Times New Roman" w:hAnsi="Times New Roman"/>
        <w:sz w:val="24"/>
        <w:szCs w:val="24"/>
      </w:rPr>
    </w:pPr>
    <w:sdt>
      <w:sdtPr>
        <w:rPr>
          <w:rFonts w:ascii="Times New Roman" w:hAnsi="Times New Roman"/>
          <w:sz w:val="24"/>
          <w:szCs w:val="24"/>
        </w:rPr>
        <w:id w:val="2091186874"/>
        <w:docPartObj>
          <w:docPartGallery w:val="Watermarks"/>
          <w:docPartUnique/>
        </w:docPartObj>
      </w:sdtPr>
      <w:sdtEndPr/>
      <w:sdtContent>
        <w:r>
          <w:rPr>
            <w:rFonts w:ascii="Times New Roman" w:hAnsi="Times New Roman"/>
            <w:noProof/>
            <w:sz w:val="24"/>
            <w:szCs w:val="24"/>
          </w:rPr>
          <w:pict w14:anchorId="0C44A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20783"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sdtContent>
    </w:sdt>
    <w:r w:rsidR="006C2810" w:rsidRPr="0096738B">
      <w:rPr>
        <w:rFonts w:ascii="Times New Roman" w:hAnsi="Times New Roman"/>
        <w:sz w:val="24"/>
        <w:szCs w:val="24"/>
      </w:rPr>
      <w:t>1</w:t>
    </w:r>
  </w:p>
  <w:p w14:paraId="140D7A5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w:t>
    </w:r>
  </w:p>
  <w:p w14:paraId="641B44E1"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3</w:t>
    </w:r>
  </w:p>
  <w:p w14:paraId="052E4D7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4</w:t>
    </w:r>
  </w:p>
  <w:p w14:paraId="5C5DE2DB"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5</w:t>
    </w:r>
  </w:p>
  <w:p w14:paraId="18D4E09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6</w:t>
    </w:r>
  </w:p>
  <w:p w14:paraId="39B91CC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7</w:t>
    </w:r>
  </w:p>
  <w:p w14:paraId="0D91FE4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8</w:t>
    </w:r>
  </w:p>
  <w:p w14:paraId="34D4803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9</w:t>
    </w:r>
  </w:p>
  <w:p w14:paraId="5746E3EA"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10</w:t>
    </w:r>
  </w:p>
  <w:p w14:paraId="55A27B79"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11</w:t>
    </w:r>
  </w:p>
  <w:p w14:paraId="5567A746"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12</w:t>
    </w:r>
  </w:p>
  <w:p w14:paraId="04890BD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13</w:t>
    </w:r>
  </w:p>
  <w:p w14:paraId="1898D23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14</w:t>
    </w:r>
  </w:p>
  <w:p w14:paraId="39C4380E"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15</w:t>
    </w:r>
  </w:p>
  <w:p w14:paraId="37A748E7"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16</w:t>
    </w:r>
  </w:p>
  <w:p w14:paraId="27A49B43"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17</w:t>
    </w:r>
  </w:p>
  <w:p w14:paraId="70E52EE8"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18</w:t>
    </w:r>
  </w:p>
  <w:p w14:paraId="234564C2"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19</w:t>
    </w:r>
  </w:p>
  <w:p w14:paraId="38371E4D"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20</w:t>
    </w:r>
  </w:p>
  <w:p w14:paraId="35922FD0"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21</w:t>
    </w:r>
  </w:p>
  <w:p w14:paraId="44410F1C" w14:textId="77777777" w:rsidR="006C2810" w:rsidRPr="0096738B" w:rsidRDefault="006C2810" w:rsidP="006C2810">
    <w:pPr>
      <w:pStyle w:val="pleading-linenums"/>
      <w:framePr w:h="12076" w:hRule="exact" w:wrap="around" w:x="631" w:y="1430"/>
      <w:spacing w:line="480" w:lineRule="auto"/>
      <w:rPr>
        <w:rFonts w:ascii="Times New Roman" w:hAnsi="Times New Roman"/>
        <w:sz w:val="24"/>
        <w:szCs w:val="24"/>
      </w:rPr>
    </w:pPr>
    <w:r w:rsidRPr="0096738B">
      <w:rPr>
        <w:rFonts w:ascii="Times New Roman" w:hAnsi="Times New Roman"/>
        <w:sz w:val="24"/>
        <w:szCs w:val="24"/>
      </w:rPr>
      <w:t>22</w:t>
    </w:r>
  </w:p>
  <w:tbl>
    <w:tblPr>
      <w:tblW w:w="0" w:type="auto"/>
      <w:tblLayout w:type="fixed"/>
      <w:tblCellMar>
        <w:left w:w="0" w:type="dxa"/>
        <w:right w:w="0" w:type="dxa"/>
      </w:tblCellMar>
      <w:tblLook w:val="0000" w:firstRow="0" w:lastRow="0" w:firstColumn="0" w:lastColumn="0" w:noHBand="0" w:noVBand="0"/>
    </w:tblPr>
    <w:tblGrid>
      <w:gridCol w:w="144"/>
    </w:tblGrid>
    <w:tr w:rsidR="006C2810" w:rsidRPr="0096738B" w14:paraId="49B2764D" w14:textId="77777777" w:rsidTr="00207E04">
      <w:trPr>
        <w:cantSplit/>
        <w:trHeight w:val="15840"/>
      </w:trPr>
      <w:tc>
        <w:tcPr>
          <w:tcW w:w="144" w:type="dxa"/>
          <w:tcBorders>
            <w:right w:val="double" w:sz="6" w:space="0" w:color="auto"/>
          </w:tcBorders>
        </w:tcPr>
        <w:p w14:paraId="0EED8921" w14:textId="77777777" w:rsidR="006C2810" w:rsidRPr="0096738B" w:rsidRDefault="006C2810" w:rsidP="00207E04">
          <w:pPr>
            <w:pStyle w:val="pleading-leftrule"/>
            <w:framePr w:wrap="around"/>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144"/>
    </w:tblGrid>
    <w:tr w:rsidR="006C2810" w:rsidRPr="0096738B" w14:paraId="3CC25A08" w14:textId="77777777" w:rsidTr="00207E04">
      <w:trPr>
        <w:cantSplit/>
        <w:trHeight w:val="15840"/>
      </w:trPr>
      <w:tc>
        <w:tcPr>
          <w:tcW w:w="144" w:type="dxa"/>
          <w:tcBorders>
            <w:left w:val="single" w:sz="6" w:space="0" w:color="auto"/>
          </w:tcBorders>
        </w:tcPr>
        <w:p w14:paraId="5E715478" w14:textId="77777777" w:rsidR="006C2810" w:rsidRPr="0096738B" w:rsidRDefault="006C2810" w:rsidP="00207E04">
          <w:pPr>
            <w:pStyle w:val="pleading-rightrule"/>
            <w:framePr w:wrap="around"/>
            <w:rPr>
              <w:rFonts w:ascii="Times New Roman" w:hAnsi="Times New Roman"/>
              <w:sz w:val="24"/>
              <w:szCs w:val="24"/>
            </w:rPr>
          </w:pPr>
        </w:p>
      </w:tc>
    </w:tr>
  </w:tbl>
  <w:p w14:paraId="0704C7F7" w14:textId="77777777" w:rsidR="006C2810" w:rsidRDefault="006C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3301A" w14:textId="77777777" w:rsidR="00A80C8C" w:rsidRDefault="00A8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73E0"/>
    <w:multiLevelType w:val="hybridMultilevel"/>
    <w:tmpl w:val="ED5C6AB0"/>
    <w:lvl w:ilvl="0" w:tplc="B254B70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D2C85"/>
    <w:multiLevelType w:val="hybridMultilevel"/>
    <w:tmpl w:val="DE0ADAF0"/>
    <w:lvl w:ilvl="0" w:tplc="C116E0F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C45F01"/>
    <w:multiLevelType w:val="hybridMultilevel"/>
    <w:tmpl w:val="363CE470"/>
    <w:lvl w:ilvl="0" w:tplc="6E3C8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10"/>
    <w:rsid w:val="0000421B"/>
    <w:rsid w:val="00020FC2"/>
    <w:rsid w:val="0002360E"/>
    <w:rsid w:val="000329BE"/>
    <w:rsid w:val="00074394"/>
    <w:rsid w:val="000A4940"/>
    <w:rsid w:val="000F5930"/>
    <w:rsid w:val="002D0855"/>
    <w:rsid w:val="00503B66"/>
    <w:rsid w:val="005E298F"/>
    <w:rsid w:val="005E339F"/>
    <w:rsid w:val="00613CE1"/>
    <w:rsid w:val="0064042C"/>
    <w:rsid w:val="006C2810"/>
    <w:rsid w:val="007101AD"/>
    <w:rsid w:val="00757E39"/>
    <w:rsid w:val="007948F3"/>
    <w:rsid w:val="007B0840"/>
    <w:rsid w:val="00883BE8"/>
    <w:rsid w:val="00902F50"/>
    <w:rsid w:val="009F6593"/>
    <w:rsid w:val="00A20FB6"/>
    <w:rsid w:val="00A80C8C"/>
    <w:rsid w:val="00AF129E"/>
    <w:rsid w:val="00B67171"/>
    <w:rsid w:val="00C548F6"/>
    <w:rsid w:val="00C90500"/>
    <w:rsid w:val="00CF1C92"/>
    <w:rsid w:val="00D65BCA"/>
    <w:rsid w:val="00DC058E"/>
    <w:rsid w:val="00E33DB1"/>
    <w:rsid w:val="00E676B9"/>
    <w:rsid w:val="00E85586"/>
    <w:rsid w:val="00ED2462"/>
    <w:rsid w:val="00FD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99EC16"/>
  <w15:docId w15:val="{10336D58-E6DD-4B18-8027-E095A49E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810"/>
    <w:pPr>
      <w:tabs>
        <w:tab w:val="center" w:pos="4680"/>
        <w:tab w:val="right" w:pos="9360"/>
      </w:tabs>
    </w:pPr>
  </w:style>
  <w:style w:type="character" w:customStyle="1" w:styleId="HeaderChar">
    <w:name w:val="Header Char"/>
    <w:basedOn w:val="DefaultParagraphFont"/>
    <w:link w:val="Header"/>
    <w:uiPriority w:val="99"/>
    <w:rsid w:val="006C2810"/>
  </w:style>
  <w:style w:type="paragraph" w:styleId="Footer">
    <w:name w:val="footer"/>
    <w:basedOn w:val="Normal"/>
    <w:link w:val="FooterChar"/>
    <w:uiPriority w:val="99"/>
    <w:unhideWhenUsed/>
    <w:rsid w:val="006C2810"/>
    <w:pPr>
      <w:tabs>
        <w:tab w:val="center" w:pos="4680"/>
        <w:tab w:val="right" w:pos="9360"/>
      </w:tabs>
    </w:pPr>
  </w:style>
  <w:style w:type="character" w:customStyle="1" w:styleId="FooterChar">
    <w:name w:val="Footer Char"/>
    <w:basedOn w:val="DefaultParagraphFont"/>
    <w:link w:val="Footer"/>
    <w:uiPriority w:val="99"/>
    <w:rsid w:val="006C2810"/>
  </w:style>
  <w:style w:type="paragraph" w:customStyle="1" w:styleId="pleading-linenums">
    <w:name w:val="pleading-line nums"/>
    <w:rsid w:val="006C2810"/>
    <w:pPr>
      <w:framePr w:w="360" w:hSpace="187" w:vSpace="187" w:wrap="around" w:vAnchor="page" w:hAnchor="page" w:x="577" w:y="1297"/>
      <w:spacing w:line="480" w:lineRule="exact"/>
      <w:jc w:val="right"/>
    </w:pPr>
    <w:rPr>
      <w:rFonts w:ascii="Univers" w:eastAsia="Times New Roman" w:hAnsi="Univers" w:cs="Times New Roman"/>
      <w:sz w:val="20"/>
      <w:szCs w:val="20"/>
    </w:rPr>
  </w:style>
  <w:style w:type="paragraph" w:customStyle="1" w:styleId="pleading-leftrule">
    <w:name w:val="pleading-left rule"/>
    <w:basedOn w:val="Normal"/>
    <w:rsid w:val="006C2810"/>
    <w:pPr>
      <w:framePr w:hSpace="187" w:vSpace="187" w:wrap="around" w:vAnchor="page" w:hAnchor="page" w:x="1153" w:yAlign="top"/>
    </w:pPr>
    <w:rPr>
      <w:rFonts w:ascii="Univers" w:eastAsia="Times New Roman" w:hAnsi="Univers" w:cs="Times New Roman"/>
      <w:sz w:val="20"/>
      <w:szCs w:val="20"/>
    </w:rPr>
  </w:style>
  <w:style w:type="paragraph" w:customStyle="1" w:styleId="pleading-rightrule">
    <w:name w:val="pleading-right rule"/>
    <w:basedOn w:val="pleading-leftrule"/>
    <w:rsid w:val="006C2810"/>
    <w:pPr>
      <w:framePr w:wrap="around" w:x="11089"/>
      <w:jc w:val="right"/>
    </w:pPr>
  </w:style>
  <w:style w:type="table" w:styleId="TableGrid">
    <w:name w:val="Table Grid"/>
    <w:basedOn w:val="TableNormal"/>
    <w:uiPriority w:val="59"/>
    <w:rsid w:val="006C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eading-firmname">
    <w:name w:val="pleading-firm name"/>
    <w:basedOn w:val="pleading-linenums"/>
    <w:rsid w:val="006C2810"/>
    <w:pPr>
      <w:keepLines/>
      <w:framePr w:w="2880" w:hSpace="360" w:vSpace="360" w:wrap="around" w:vAnchor="margin" w:hAnchor="text" w:xAlign="right" w:yAlign="bottom"/>
      <w:spacing w:after="60" w:line="240" w:lineRule="auto"/>
      <w:jc w:val="center"/>
    </w:pPr>
    <w:rPr>
      <w:sz w:val="16"/>
    </w:rPr>
  </w:style>
  <w:style w:type="table" w:customStyle="1" w:styleId="TableGrid1">
    <w:name w:val="Table Grid1"/>
    <w:basedOn w:val="TableNormal"/>
    <w:next w:val="TableGrid"/>
    <w:rsid w:val="00757E39"/>
    <w:pPr>
      <w:spacing w:line="48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A849-919C-4D8D-90D1-16334A26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Steinacker</dc:creator>
  <cp:lastModifiedBy>Wendy Harris</cp:lastModifiedBy>
  <cp:revision>8</cp:revision>
  <dcterms:created xsi:type="dcterms:W3CDTF">2015-09-18T17:58:00Z</dcterms:created>
  <dcterms:modified xsi:type="dcterms:W3CDTF">2019-02-06T20:55:00Z</dcterms:modified>
</cp:coreProperties>
</file>